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AF063" w14:textId="76A92DD0" w:rsidR="00413E55" w:rsidRDefault="00413E55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</w:p>
    <w:p w14:paraId="2E26539F" w14:textId="77777777" w:rsidR="00413E55" w:rsidRDefault="00413E55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DF50FC" w14:textId="6F057DE0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АЛЬ-ФАРАБИ</w:t>
      </w:r>
    </w:p>
    <w:p w14:paraId="6A33032A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Юридический факультет</w:t>
      </w:r>
    </w:p>
    <w:p w14:paraId="14A16767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Кафедра таможенного, финансового и экологического права </w:t>
      </w:r>
    </w:p>
    <w:p w14:paraId="0F088A4D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E621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52BED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2DF57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EE7F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4F281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7EC3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ПРОГРАММА ИТОГОВОГО ЭКЗАМЕНА</w:t>
      </w:r>
    </w:p>
    <w:p w14:paraId="45FD0FE2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72327" w14:textId="0D81CEFA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Дисциплина: </w:t>
      </w:r>
      <w:r w:rsidR="002C0F02">
        <w:rPr>
          <w:rFonts w:ascii="Times New Roman" w:hAnsi="Times New Roman" w:cs="Times New Roman"/>
          <w:b/>
          <w:bCs/>
          <w:sz w:val="28"/>
          <w:szCs w:val="28"/>
          <w:lang w:val="en-US"/>
        </w:rPr>
        <w:t>FP</w:t>
      </w:r>
      <w:r w:rsidR="002C0F02" w:rsidRPr="00413E55">
        <w:rPr>
          <w:rFonts w:ascii="Times New Roman" w:hAnsi="Times New Roman" w:cs="Times New Roman"/>
          <w:b/>
          <w:bCs/>
          <w:sz w:val="28"/>
          <w:szCs w:val="28"/>
        </w:rPr>
        <w:t xml:space="preserve"> 2212</w:t>
      </w: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C3EAC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Финансовое право</w:t>
      </w:r>
    </w:p>
    <w:p w14:paraId="3F2D2C7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По образовательной программе</w:t>
      </w:r>
    </w:p>
    <w:p w14:paraId="430FC53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«6В04205 - Юриспруденция»</w:t>
      </w:r>
    </w:p>
    <w:p w14:paraId="4F0DD613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60DA83D9" w14:textId="213D045A" w:rsidR="00090474" w:rsidRPr="00E05DEC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Кол-во кредитов – </w:t>
      </w:r>
      <w:r w:rsidR="00E05DEC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3A00F9B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Форма обучения: дневная</w:t>
      </w:r>
    </w:p>
    <w:p w14:paraId="5278D22C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23C305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D52E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2820B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23E0A6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439C0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86108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474">
        <w:rPr>
          <w:rFonts w:ascii="Times New Roman" w:hAnsi="Times New Roman" w:cs="Times New Roman"/>
          <w:b/>
          <w:bCs/>
          <w:sz w:val="28"/>
          <w:szCs w:val="28"/>
        </w:rPr>
        <w:t>Алматы, 2024 г.</w:t>
      </w:r>
    </w:p>
    <w:p w14:paraId="67DF380F" w14:textId="3DE3BA59" w:rsidR="00090474" w:rsidRPr="00F12B2F" w:rsidRDefault="00F6208B" w:rsidP="00090474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090474" w:rsidRPr="00F12B2F">
        <w:rPr>
          <w:rFonts w:ascii="Times New Roman" w:hAnsi="Times New Roman" w:cs="Times New Roman"/>
          <w:sz w:val="28"/>
          <w:szCs w:val="28"/>
        </w:rPr>
        <w:t xml:space="preserve">Программа итогового экзамена составлена на основе рабочего учебного плана по образовательной программы «6B04205-Юриспруденция», </w:t>
      </w:r>
      <w:r w:rsidRPr="00F12B2F">
        <w:rPr>
          <w:rFonts w:ascii="Times New Roman" w:hAnsi="Times New Roman" w:cs="Times New Roman"/>
          <w:sz w:val="28"/>
          <w:szCs w:val="28"/>
          <w:lang w:val="kk-KZ"/>
        </w:rPr>
        <w:t>магистр юриспруденции,</w:t>
      </w:r>
      <w:r w:rsidRPr="00F12B2F">
        <w:rPr>
          <w:rFonts w:ascii="Times New Roman" w:hAnsi="Times New Roman" w:cs="Times New Roman"/>
          <w:sz w:val="28"/>
          <w:szCs w:val="28"/>
        </w:rPr>
        <w:t xml:space="preserve"> </w:t>
      </w:r>
      <w:r w:rsidR="00090474" w:rsidRPr="00F12B2F">
        <w:rPr>
          <w:rFonts w:ascii="Times New Roman" w:hAnsi="Times New Roman" w:cs="Times New Roman"/>
          <w:sz w:val="28"/>
          <w:szCs w:val="28"/>
        </w:rPr>
        <w:t xml:space="preserve">старший преподаватель Д.А. Бакиров </w:t>
      </w:r>
    </w:p>
    <w:p w14:paraId="79769494" w14:textId="77777777" w:rsidR="00090474" w:rsidRPr="00F6208B" w:rsidRDefault="00090474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7C4EA" w14:textId="77777777" w:rsidR="00F6208B" w:rsidRPr="00F6208B" w:rsidRDefault="00F6208B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EEECC" w14:textId="77777777" w:rsidR="00F6208B" w:rsidRPr="00F6208B" w:rsidRDefault="00F6208B" w:rsidP="000904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ED8A4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7827A" w14:textId="0AD9A681" w:rsidR="00F6208B" w:rsidRPr="00F6208B" w:rsidRDefault="00F6208B" w:rsidP="00F6208B">
      <w:pPr>
        <w:jc w:val="both"/>
        <w:rPr>
          <w:rFonts w:ascii="Times New Roman" w:hAnsi="Times New Roman" w:cs="Times New Roman"/>
          <w:sz w:val="28"/>
          <w:szCs w:val="28"/>
        </w:rPr>
      </w:pPr>
      <w:r w:rsidRPr="00F620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C6A0E7" wp14:editId="1A31FD93">
            <wp:extent cx="5850255" cy="2433955"/>
            <wp:effectExtent l="0" t="0" r="0" b="4445"/>
            <wp:docPr id="1472913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C3AC" w14:textId="77777777" w:rsidR="00F6208B" w:rsidRDefault="00F6208B" w:rsidP="000904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2C928D" w14:textId="77777777" w:rsidR="00F6208B" w:rsidRDefault="00F6208B" w:rsidP="0009047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2A55B0" w14:textId="77777777" w:rsidR="00090474" w:rsidRPr="00090474" w:rsidRDefault="00090474" w:rsidP="0009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A651E" w14:textId="77777777" w:rsidR="00DF3140" w:rsidRDefault="00DF3140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37411C6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C4DDE4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ACB25A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A98E44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D6B580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E24C1A" w14:textId="77777777" w:rsidR="00090474" w:rsidRDefault="0009047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AC77D4" w14:textId="77777777" w:rsidR="00AD0B54" w:rsidRDefault="00AD0B54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9DC7B8E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1C7B219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35FDD7" w14:textId="77777777" w:rsidR="00F6208B" w:rsidRDefault="00F6208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D1A1A86" w14:textId="5B4EABC9" w:rsidR="00DF3140" w:rsidRPr="00DF3140" w:rsidRDefault="00D5309B" w:rsidP="00510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DF3140" w:rsidRPr="00DF3140"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</w:p>
    <w:p w14:paraId="22022F79" w14:textId="74756D11" w:rsidR="005E2019" w:rsidRDefault="005E2019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4C3E">
        <w:rPr>
          <w:rFonts w:ascii="Times New Roman" w:hAnsi="Times New Roman" w:cs="Times New Roman"/>
          <w:sz w:val="28"/>
          <w:szCs w:val="28"/>
          <w:lang w:val="kk-KZ"/>
        </w:rPr>
        <w:t xml:space="preserve">Финансовое </w:t>
      </w:r>
      <w:r w:rsidRPr="005E2019">
        <w:rPr>
          <w:rFonts w:ascii="Times New Roman" w:hAnsi="Times New Roman" w:cs="Times New Roman"/>
          <w:sz w:val="28"/>
          <w:szCs w:val="28"/>
        </w:rPr>
        <w:t xml:space="preserve">право для студентов очной формы обучения, проводится в виде теста в системе univer.kaznu.kz. </w:t>
      </w:r>
    </w:p>
    <w:p w14:paraId="074564FB" w14:textId="1A5F2E8B" w:rsidR="005E2019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3140">
        <w:rPr>
          <w:rFonts w:ascii="Times New Roman" w:hAnsi="Times New Roman" w:cs="Times New Roman"/>
          <w:sz w:val="28"/>
          <w:szCs w:val="28"/>
        </w:rPr>
        <w:t>Итоговый экзамен по дисциплине «</w:t>
      </w:r>
      <w:r w:rsidR="00B54C3E">
        <w:rPr>
          <w:rFonts w:ascii="Times New Roman" w:hAnsi="Times New Roman" w:cs="Times New Roman"/>
          <w:sz w:val="28"/>
          <w:szCs w:val="28"/>
          <w:lang w:val="kk-KZ"/>
        </w:rPr>
        <w:t>Финансовое право</w:t>
      </w:r>
      <w:r w:rsidRPr="00DF3140">
        <w:rPr>
          <w:rFonts w:ascii="Times New Roman" w:hAnsi="Times New Roman" w:cs="Times New Roman"/>
          <w:sz w:val="28"/>
          <w:szCs w:val="28"/>
        </w:rPr>
        <w:t xml:space="preserve">» для студентов </w:t>
      </w:r>
      <w:r w:rsidR="00E05DEC">
        <w:rPr>
          <w:rFonts w:ascii="Times New Roman" w:hAnsi="Times New Roman" w:cs="Times New Roman"/>
          <w:sz w:val="28"/>
          <w:szCs w:val="28"/>
        </w:rPr>
        <w:t>2</w:t>
      </w:r>
      <w:r w:rsidRPr="00DF3140">
        <w:rPr>
          <w:rFonts w:ascii="Times New Roman" w:hAnsi="Times New Roman" w:cs="Times New Roman"/>
          <w:sz w:val="28"/>
          <w:szCs w:val="28"/>
        </w:rPr>
        <w:t xml:space="preserve"> курса, бакалавриата очной формы обучения </w:t>
      </w:r>
      <w:r w:rsidR="005E2019" w:rsidRPr="005E2019">
        <w:rPr>
          <w:rFonts w:ascii="Times New Roman" w:hAnsi="Times New Roman" w:cs="Times New Roman"/>
          <w:sz w:val="28"/>
          <w:szCs w:val="28"/>
        </w:rPr>
        <w:t xml:space="preserve">проводится в виде теста в системе univer.kaznu.kz. </w:t>
      </w:r>
    </w:p>
    <w:p w14:paraId="5A1CDC95" w14:textId="29B10624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40">
        <w:rPr>
          <w:rFonts w:ascii="Times New Roman" w:hAnsi="Times New Roman" w:cs="Times New Roman"/>
          <w:sz w:val="28"/>
          <w:szCs w:val="28"/>
        </w:rPr>
        <w:t xml:space="preserve">К экзаменационно-итоговому контролю допускаются только студенты, набравшие соответствующие баллы в соответствии с учебными программами и рабочим учебным планом бакалавриата, завершившие процесс обучения по дисциплине. </w:t>
      </w:r>
    </w:p>
    <w:p w14:paraId="6A326CA6" w14:textId="22CA035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 проводится в сроки, указанные в Академическом календаре и рабочем учебном плане. Студентам,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</w:t>
      </w:r>
    </w:p>
    <w:p w14:paraId="37D34ABB" w14:textId="3AEFA74E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Студенты, получившие неудовлетворительную оценку по результатам экзамена, регистрируются на повторное обучение приказом университета, если они набрали 25 баллов на экзамене,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 </w:t>
      </w:r>
    </w:p>
    <w:p w14:paraId="0ACA0170" w14:textId="16F22EBC" w:rsidR="00DF3140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Пересдача экзамена в целях поощрения оценок не допускается.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1CA672" w14:textId="77777777" w:rsidR="00AE1225" w:rsidRDefault="00DF3140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3140">
        <w:rPr>
          <w:rFonts w:ascii="Times New Roman" w:hAnsi="Times New Roman" w:cs="Times New Roman"/>
          <w:sz w:val="28"/>
          <w:szCs w:val="28"/>
        </w:rPr>
        <w:t xml:space="preserve">Экзаменационные вопросы проходят проверку и утверждаются. </w:t>
      </w:r>
    </w:p>
    <w:p w14:paraId="3041520A" w14:textId="77777777" w:rsidR="00D5309B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26F49A3" w14:textId="196CDB62" w:rsidR="00DF3140" w:rsidRPr="00D5309B" w:rsidRDefault="00D5309B" w:rsidP="00D530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09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DF3140" w:rsidRPr="00D5309B">
        <w:rPr>
          <w:rFonts w:ascii="Times New Roman" w:hAnsi="Times New Roman" w:cs="Times New Roman"/>
          <w:b/>
          <w:bCs/>
          <w:sz w:val="28"/>
          <w:szCs w:val="28"/>
        </w:rPr>
        <w:t>Основные темы для подготовки к экзамену.</w:t>
      </w:r>
    </w:p>
    <w:p w14:paraId="2EBC21BA" w14:textId="77777777" w:rsidR="00AE1225" w:rsidRPr="00DF3140" w:rsidRDefault="00AE1225" w:rsidP="00DF3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911CC" w14:textId="39C6FA9F" w:rsidR="0028216D" w:rsidRDefault="0028216D" w:rsidP="008828CA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1. </w:t>
      </w:r>
      <w:r w:rsidR="00F330AA" w:rsidRPr="00F330AA">
        <w:rPr>
          <w:rFonts w:ascii="Times New Roman" w:hAnsi="Times New Roman"/>
          <w:b/>
          <w:sz w:val="28"/>
          <w:szCs w:val="28"/>
        </w:rPr>
        <w:t>Понятие и общая характеристика финансовой деятельности государства.</w:t>
      </w:r>
    </w:p>
    <w:p w14:paraId="51C2F662" w14:textId="77777777" w:rsidR="008828CA" w:rsidRPr="00C750DE" w:rsidRDefault="008828CA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B489962" w14:textId="77777777" w:rsidR="00F330AA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330AA">
        <w:rPr>
          <w:rFonts w:ascii="Times New Roman" w:hAnsi="Times New Roman"/>
          <w:sz w:val="28"/>
          <w:szCs w:val="28"/>
        </w:rPr>
        <w:t xml:space="preserve">Понятие финансовой деятельности государства. </w:t>
      </w:r>
    </w:p>
    <w:p w14:paraId="7EBA9935" w14:textId="07D22D70" w:rsidR="0028216D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330AA">
        <w:rPr>
          <w:rFonts w:ascii="Times New Roman" w:hAnsi="Times New Roman"/>
          <w:sz w:val="28"/>
          <w:szCs w:val="28"/>
        </w:rPr>
        <w:t>Финансовая система и анализ ее состава.</w:t>
      </w:r>
    </w:p>
    <w:p w14:paraId="667E8193" w14:textId="427005D2" w:rsidR="00F330AA" w:rsidRDefault="00F330A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330AA">
        <w:rPr>
          <w:rFonts w:ascii="Times New Roman" w:hAnsi="Times New Roman"/>
          <w:sz w:val="28"/>
          <w:szCs w:val="28"/>
        </w:rPr>
        <w:t>Методы и формы осуществления финансовой деятельности.</w:t>
      </w:r>
    </w:p>
    <w:p w14:paraId="428718E2" w14:textId="77777777" w:rsidR="00F330AA" w:rsidRPr="00C750DE" w:rsidRDefault="00F330AA" w:rsidP="0028216D">
      <w:pPr>
        <w:pStyle w:val="a6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3D900B2" w14:textId="0FA33A58" w:rsidR="008828CA" w:rsidRDefault="0028216D" w:rsidP="008828CA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2. </w:t>
      </w:r>
      <w:r w:rsidR="008828CA" w:rsidRPr="008828CA">
        <w:rPr>
          <w:rFonts w:ascii="Times New Roman" w:hAnsi="Times New Roman"/>
          <w:b/>
          <w:sz w:val="28"/>
          <w:szCs w:val="28"/>
        </w:rPr>
        <w:t>Финансовое право как отрасль права. Место и особенности финансового права в системе права.</w:t>
      </w:r>
    </w:p>
    <w:p w14:paraId="7CC36EE5" w14:textId="77777777" w:rsid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1CD9FF8" w14:textId="74C32084" w:rsid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Предмет регулирования финансового права</w:t>
      </w:r>
      <w:r>
        <w:rPr>
          <w:rFonts w:ascii="Times New Roman" w:hAnsi="Times New Roman"/>
          <w:sz w:val="28"/>
          <w:szCs w:val="28"/>
        </w:rPr>
        <w:t>.</w:t>
      </w:r>
    </w:p>
    <w:p w14:paraId="237D126D" w14:textId="785F949A" w:rsidR="0028216D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Методы и система финансового права.</w:t>
      </w:r>
    </w:p>
    <w:p w14:paraId="4FBA4F78" w14:textId="76EFFE3C" w:rsidR="008828CA" w:rsidRPr="008828CA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Место и особенности финансового права в системе права.</w:t>
      </w:r>
    </w:p>
    <w:p w14:paraId="683511A1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DB4BA04" w14:textId="03A53EF8" w:rsidR="008828CA" w:rsidRDefault="0028216D" w:rsidP="008828C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828CA" w:rsidRPr="008828CA">
        <w:rPr>
          <w:rFonts w:ascii="Times New Roman" w:hAnsi="Times New Roman"/>
          <w:b/>
          <w:sz w:val="28"/>
          <w:szCs w:val="28"/>
        </w:rPr>
        <w:t>Финансово-правовые нормы и общая характеристика финансово-правовых отношений.</w:t>
      </w:r>
    </w:p>
    <w:p w14:paraId="3E481800" w14:textId="77777777" w:rsidR="008828CA" w:rsidRDefault="008828CA" w:rsidP="008828CA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14:paraId="2579550E" w14:textId="38D4F6F6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28CA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Финансово-правовые нормы</w:t>
      </w:r>
      <w:r>
        <w:rPr>
          <w:rFonts w:ascii="Times New Roman" w:hAnsi="Times New Roman"/>
          <w:sz w:val="28"/>
          <w:szCs w:val="28"/>
        </w:rPr>
        <w:t>.</w:t>
      </w:r>
    </w:p>
    <w:p w14:paraId="3AC0D25A" w14:textId="65592BD5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828CA">
        <w:rPr>
          <w:rFonts w:ascii="Times New Roman" w:hAnsi="Times New Roman"/>
          <w:sz w:val="28"/>
          <w:szCs w:val="28"/>
        </w:rPr>
        <w:t>Виды финансовых правовых норм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828CA">
        <w:rPr>
          <w:rFonts w:ascii="Times New Roman" w:hAnsi="Times New Roman"/>
          <w:sz w:val="28"/>
          <w:szCs w:val="28"/>
        </w:rPr>
        <w:t xml:space="preserve"> </w:t>
      </w:r>
    </w:p>
    <w:p w14:paraId="06BD3B41" w14:textId="71D4335B" w:rsidR="0028216D" w:rsidRPr="00C750DE" w:rsidRDefault="008828CA" w:rsidP="008828C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Финансовые правоотношения: </w:t>
      </w:r>
    </w:p>
    <w:p w14:paraId="2496F2F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C5F72" w14:textId="06DB1288" w:rsidR="006B2D28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B2D28" w:rsidRPr="006B2D28">
        <w:rPr>
          <w:rFonts w:ascii="Times New Roman" w:hAnsi="Times New Roman"/>
          <w:b/>
          <w:sz w:val="28"/>
          <w:szCs w:val="28"/>
        </w:rPr>
        <w:t>Правовые основы денежной системы. Денежная система Республики Казахстан и ее элементы.</w:t>
      </w:r>
    </w:p>
    <w:p w14:paraId="1600D90C" w14:textId="77777777" w:rsidR="006B2D28" w:rsidRDefault="006B2D28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534B662" w14:textId="79C81D2B" w:rsidR="0028216D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Правовые основы денежной системы</w:t>
      </w:r>
      <w:r>
        <w:rPr>
          <w:rFonts w:ascii="Times New Roman" w:hAnsi="Times New Roman"/>
          <w:sz w:val="28"/>
          <w:szCs w:val="28"/>
        </w:rPr>
        <w:t xml:space="preserve"> Республики Казахстан.</w:t>
      </w:r>
    </w:p>
    <w:p w14:paraId="51EF0962" w14:textId="14922DC8" w:rsidR="00E66198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66198">
        <w:rPr>
          <w:rFonts w:ascii="Times New Roman" w:hAnsi="Times New Roman"/>
          <w:sz w:val="28"/>
          <w:szCs w:val="28"/>
        </w:rPr>
        <w:t>Правовые проблемы валютного регулирования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783D6B4D" w14:textId="64C50CA4" w:rsidR="00E66198" w:rsidRDefault="00E66198" w:rsidP="0028652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</w:t>
      </w:r>
      <w:r w:rsidRPr="00E66198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198">
        <w:rPr>
          <w:rFonts w:ascii="Times New Roman" w:hAnsi="Times New Roman"/>
          <w:sz w:val="28"/>
          <w:szCs w:val="28"/>
        </w:rPr>
        <w:t>валютного законодательства</w:t>
      </w: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Pr="00E66198">
        <w:rPr>
          <w:rFonts w:ascii="Times New Roman" w:hAnsi="Times New Roman"/>
          <w:sz w:val="28"/>
          <w:szCs w:val="28"/>
        </w:rPr>
        <w:t>.</w:t>
      </w:r>
    </w:p>
    <w:p w14:paraId="69CB4AB7" w14:textId="77777777" w:rsidR="00E66198" w:rsidRPr="00C750DE" w:rsidRDefault="00E66198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4E62ACB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A41935" w14:textId="11766A5C" w:rsidR="0076681C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5. </w:t>
      </w:r>
      <w:r w:rsidR="0076681C" w:rsidRPr="0076681C">
        <w:rPr>
          <w:rFonts w:ascii="Times New Roman" w:hAnsi="Times New Roman"/>
          <w:b/>
          <w:sz w:val="28"/>
          <w:szCs w:val="28"/>
        </w:rPr>
        <w:t>Правовые основы финансовой структуры государства.</w:t>
      </w:r>
    </w:p>
    <w:p w14:paraId="1B6DE17E" w14:textId="77777777" w:rsidR="0076681C" w:rsidRDefault="0076681C" w:rsidP="0076681C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4C05AC0" w14:textId="77777777" w:rsidR="0076681C" w:rsidRPr="0076681C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6681C">
        <w:rPr>
          <w:rFonts w:ascii="Times New Roman" w:hAnsi="Times New Roman"/>
          <w:sz w:val="28"/>
          <w:szCs w:val="28"/>
        </w:rPr>
        <w:t>1. Финансовая структура государства.</w:t>
      </w:r>
    </w:p>
    <w:p w14:paraId="554DC13D" w14:textId="77777777" w:rsidR="0076681C" w:rsidRPr="0076681C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6681C">
        <w:rPr>
          <w:rFonts w:ascii="Times New Roman" w:hAnsi="Times New Roman"/>
          <w:sz w:val="28"/>
          <w:szCs w:val="28"/>
        </w:rPr>
        <w:t>2. Правовые основы  финансового регулирования.</w:t>
      </w:r>
    </w:p>
    <w:p w14:paraId="36A54153" w14:textId="708554C0" w:rsidR="0028216D" w:rsidRPr="00C750DE" w:rsidRDefault="0076681C" w:rsidP="0076681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Финансовая политика государства. </w:t>
      </w:r>
    </w:p>
    <w:p w14:paraId="7CC7D10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508AA2" w14:textId="3A956CA9" w:rsidR="0051027C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1027C" w:rsidRPr="0051027C">
        <w:rPr>
          <w:rFonts w:ascii="Times New Roman" w:hAnsi="Times New Roman"/>
          <w:b/>
          <w:sz w:val="28"/>
          <w:szCs w:val="28"/>
        </w:rPr>
        <w:t>Управление в сфере государственных финансов.</w:t>
      </w:r>
    </w:p>
    <w:p w14:paraId="49FFB7C3" w14:textId="77777777" w:rsidR="00887017" w:rsidRDefault="00887017" w:rsidP="0088701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78E7BC7" w14:textId="178EE5AC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8701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017">
        <w:rPr>
          <w:rFonts w:ascii="Times New Roman" w:hAnsi="Times New Roman"/>
          <w:sz w:val="28"/>
          <w:szCs w:val="28"/>
        </w:rPr>
        <w:t>Система у</w:t>
      </w:r>
      <w:r w:rsidR="0028216D" w:rsidRPr="00C750DE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28216D" w:rsidRPr="00C750DE">
        <w:rPr>
          <w:rFonts w:ascii="Times New Roman" w:hAnsi="Times New Roman"/>
          <w:sz w:val="28"/>
          <w:szCs w:val="28"/>
        </w:rPr>
        <w:t xml:space="preserve"> государственными финансами: </w:t>
      </w:r>
    </w:p>
    <w:p w14:paraId="523D13EC" w14:textId="06B7F8CD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</w:t>
      </w:r>
    </w:p>
    <w:p w14:paraId="781112FD" w14:textId="0434CCD5" w:rsidR="00887017" w:rsidRDefault="00887017" w:rsidP="0088701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Государственные органы</w:t>
      </w:r>
      <w:r w:rsidRPr="00887017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е</w:t>
      </w:r>
      <w:r w:rsidRPr="00887017">
        <w:rPr>
          <w:rFonts w:ascii="Times New Roman" w:hAnsi="Times New Roman"/>
          <w:sz w:val="28"/>
          <w:szCs w:val="28"/>
        </w:rPr>
        <w:t xml:space="preserve"> управление в сфере государственных финансов.</w:t>
      </w:r>
    </w:p>
    <w:p w14:paraId="36663134" w14:textId="77777777" w:rsidR="00145C54" w:rsidRDefault="00145C54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36A07E4" w14:textId="77777777" w:rsidR="00145C54" w:rsidRDefault="00145C54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145C54">
        <w:rPr>
          <w:rFonts w:ascii="Times New Roman" w:hAnsi="Times New Roman"/>
          <w:b/>
          <w:sz w:val="28"/>
          <w:szCs w:val="28"/>
        </w:rPr>
        <w:t>Правовые основы финансового планирования.</w:t>
      </w:r>
    </w:p>
    <w:p w14:paraId="3CA3129D" w14:textId="77777777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08430744" w14:textId="6D9B0A28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</w:t>
      </w:r>
      <w:r w:rsidRPr="00C750DE">
        <w:rPr>
          <w:rFonts w:ascii="Times New Roman" w:hAnsi="Times New Roman"/>
          <w:sz w:val="28"/>
          <w:szCs w:val="28"/>
        </w:rPr>
        <w:t>онятие, объект, принципы, методы</w:t>
      </w:r>
      <w:r>
        <w:rPr>
          <w:rFonts w:ascii="Times New Roman" w:hAnsi="Times New Roman"/>
          <w:sz w:val="28"/>
          <w:szCs w:val="28"/>
        </w:rPr>
        <w:t xml:space="preserve"> ф</w:t>
      </w:r>
      <w:r w:rsidR="0028216D" w:rsidRPr="00C750DE">
        <w:rPr>
          <w:rFonts w:ascii="Times New Roman" w:hAnsi="Times New Roman"/>
          <w:sz w:val="28"/>
          <w:szCs w:val="28"/>
        </w:rPr>
        <w:t>инансово</w:t>
      </w:r>
      <w:r>
        <w:rPr>
          <w:rFonts w:ascii="Times New Roman" w:hAnsi="Times New Roman"/>
          <w:sz w:val="28"/>
          <w:szCs w:val="28"/>
        </w:rPr>
        <w:t>го</w:t>
      </w:r>
      <w:r w:rsidR="0028216D" w:rsidRPr="00C750DE">
        <w:rPr>
          <w:rFonts w:ascii="Times New Roman" w:hAnsi="Times New Roman"/>
          <w:sz w:val="28"/>
          <w:szCs w:val="28"/>
        </w:rPr>
        <w:t xml:space="preserve"> планировани</w:t>
      </w:r>
      <w:r>
        <w:rPr>
          <w:rFonts w:ascii="Times New Roman" w:hAnsi="Times New Roman"/>
          <w:sz w:val="28"/>
          <w:szCs w:val="28"/>
        </w:rPr>
        <w:t>я.</w:t>
      </w:r>
    </w:p>
    <w:p w14:paraId="08DFF6B5" w14:textId="1F0282F5" w:rsidR="00145C54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50DE">
        <w:rPr>
          <w:rFonts w:ascii="Times New Roman" w:hAnsi="Times New Roman"/>
          <w:sz w:val="28"/>
          <w:szCs w:val="28"/>
        </w:rPr>
        <w:t>Процесс финансового планирования</w:t>
      </w:r>
      <w:r w:rsidR="002C3112">
        <w:rPr>
          <w:rFonts w:ascii="Times New Roman" w:hAnsi="Times New Roman"/>
          <w:sz w:val="28"/>
          <w:szCs w:val="28"/>
        </w:rPr>
        <w:t>.</w:t>
      </w:r>
    </w:p>
    <w:p w14:paraId="58E0C11C" w14:textId="7E3F2BC0" w:rsidR="0028216D" w:rsidRPr="00C750DE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Нормативно-правовая основа финансового планирования.</w:t>
      </w:r>
    </w:p>
    <w:p w14:paraId="2D4BD1A7" w14:textId="1EF87423" w:rsidR="0028216D" w:rsidRPr="00C750DE" w:rsidRDefault="00145C54" w:rsidP="00145C5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 xml:space="preserve">Финансовые планы: система, виды, правовые формы, особенности. </w:t>
      </w:r>
    </w:p>
    <w:p w14:paraId="50B6BBE6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D11388" w14:textId="5587C23E" w:rsidR="003C7631" w:rsidRDefault="0028216D" w:rsidP="006F400B">
      <w:pPr>
        <w:pStyle w:val="a6"/>
        <w:ind w:firstLine="567"/>
        <w:jc w:val="center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8. </w:t>
      </w:r>
      <w:r w:rsidR="003C7631" w:rsidRPr="003C7631">
        <w:rPr>
          <w:rFonts w:ascii="Times New Roman" w:hAnsi="Times New Roman"/>
          <w:b/>
          <w:sz w:val="28"/>
          <w:szCs w:val="28"/>
        </w:rPr>
        <w:t>Правовое регулирование государственного финансового контроля</w:t>
      </w:r>
      <w:r w:rsidR="003C7631">
        <w:rPr>
          <w:rFonts w:ascii="Times New Roman" w:hAnsi="Times New Roman"/>
          <w:sz w:val="28"/>
          <w:szCs w:val="28"/>
        </w:rPr>
        <w:t>.</w:t>
      </w:r>
    </w:p>
    <w:p w14:paraId="7B78D412" w14:textId="77777777" w:rsidR="004E0619" w:rsidRDefault="004E0619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D53444B" w14:textId="3E66B51D" w:rsidR="0028216D" w:rsidRPr="002C3112" w:rsidRDefault="003C7631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C3112">
        <w:rPr>
          <w:rFonts w:ascii="Times New Roman" w:hAnsi="Times New Roman"/>
          <w:sz w:val="28"/>
          <w:szCs w:val="28"/>
        </w:rPr>
        <w:t xml:space="preserve">1. </w:t>
      </w:r>
      <w:r w:rsidR="0028216D" w:rsidRPr="002C3112">
        <w:rPr>
          <w:rFonts w:ascii="Times New Roman" w:hAnsi="Times New Roman"/>
          <w:sz w:val="28"/>
          <w:szCs w:val="28"/>
        </w:rPr>
        <w:t>Понятие и элементы</w:t>
      </w:r>
      <w:r w:rsidRPr="002C3112">
        <w:rPr>
          <w:rFonts w:ascii="Times New Roman" w:hAnsi="Times New Roman"/>
          <w:sz w:val="28"/>
          <w:szCs w:val="28"/>
        </w:rPr>
        <w:t xml:space="preserve"> государственного</w:t>
      </w:r>
      <w:r w:rsidR="0028216D" w:rsidRPr="002C3112">
        <w:rPr>
          <w:rFonts w:ascii="Times New Roman" w:hAnsi="Times New Roman"/>
          <w:sz w:val="28"/>
          <w:szCs w:val="28"/>
        </w:rPr>
        <w:t xml:space="preserve"> финансового контроля</w:t>
      </w:r>
      <w:r w:rsidR="002C3112">
        <w:rPr>
          <w:rFonts w:ascii="Times New Roman" w:hAnsi="Times New Roman"/>
          <w:sz w:val="28"/>
          <w:szCs w:val="28"/>
        </w:rPr>
        <w:t>.</w:t>
      </w:r>
    </w:p>
    <w:p w14:paraId="46C62C93" w14:textId="77777777" w:rsidR="002C3112" w:rsidRDefault="003C7631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16D" w:rsidRPr="00C750DE">
        <w:rPr>
          <w:rFonts w:ascii="Times New Roman" w:hAnsi="Times New Roman"/>
          <w:sz w:val="28"/>
          <w:szCs w:val="28"/>
        </w:rPr>
        <w:t xml:space="preserve"> Прямой и косвенный финансовый контроль. </w:t>
      </w:r>
    </w:p>
    <w:p w14:paraId="2D652F7E" w14:textId="29B152F9" w:rsidR="0028216D" w:rsidRDefault="002C3112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 xml:space="preserve">Специализированный и функциональный финансовый контроль. </w:t>
      </w:r>
    </w:p>
    <w:p w14:paraId="3E7125E6" w14:textId="77777777" w:rsidR="002C3112" w:rsidRPr="00C750DE" w:rsidRDefault="002C3112" w:rsidP="003C763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4B3B1130" w14:textId="77777777" w:rsidR="006F773A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F773A">
        <w:rPr>
          <w:rFonts w:ascii="Times New Roman" w:hAnsi="Times New Roman"/>
          <w:b/>
          <w:sz w:val="28"/>
          <w:szCs w:val="28"/>
          <w:lang w:val="kk-KZ"/>
        </w:rPr>
        <w:t>Финансов-правовая ответственность.</w:t>
      </w:r>
    </w:p>
    <w:p w14:paraId="732B061B" w14:textId="77777777" w:rsidR="006F773A" w:rsidRDefault="006F773A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0004359" w14:textId="78330ED0" w:rsidR="0028216D" w:rsidRDefault="006F773A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31EE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14:paraId="6BCE127F" w14:textId="77777777" w:rsidR="006F773A" w:rsidRDefault="006F773A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</w:t>
      </w:r>
      <w:r>
        <w:rPr>
          <w:rFonts w:ascii="Times New Roman" w:hAnsi="Times New Roman"/>
          <w:sz w:val="28"/>
          <w:szCs w:val="28"/>
        </w:rPr>
        <w:t>.</w:t>
      </w:r>
    </w:p>
    <w:p w14:paraId="752455A4" w14:textId="12F041BD" w:rsidR="0028216D" w:rsidRPr="00C750DE" w:rsidRDefault="00231EEF" w:rsidP="006F773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Финансовая ю</w:t>
      </w:r>
      <w:r w:rsidR="0028216D" w:rsidRPr="00C750DE">
        <w:rPr>
          <w:rFonts w:ascii="Times New Roman" w:hAnsi="Times New Roman"/>
          <w:sz w:val="28"/>
          <w:szCs w:val="28"/>
        </w:rPr>
        <w:t xml:space="preserve">ридическая ответственность: понятие, виды, </w:t>
      </w:r>
      <w:r>
        <w:rPr>
          <w:rFonts w:ascii="Times New Roman" w:hAnsi="Times New Roman"/>
          <w:sz w:val="28"/>
          <w:szCs w:val="28"/>
        </w:rPr>
        <w:t>признаки.</w:t>
      </w:r>
    </w:p>
    <w:p w14:paraId="0DF66A25" w14:textId="6016B23A" w:rsidR="0028216D" w:rsidRPr="00C750DE" w:rsidRDefault="00231EEF" w:rsidP="00231EE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31EEF">
        <w:rPr>
          <w:rFonts w:ascii="Times New Roman" w:hAnsi="Times New Roman"/>
          <w:sz w:val="28"/>
          <w:szCs w:val="28"/>
        </w:rPr>
        <w:t xml:space="preserve">Финансовое правонарушение и его виды. </w:t>
      </w:r>
    </w:p>
    <w:p w14:paraId="4152C0C4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4AEDEA" w14:textId="3D5680BB" w:rsidR="004E0619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10. </w:t>
      </w:r>
      <w:r w:rsidR="004E0619" w:rsidRPr="004E0619">
        <w:rPr>
          <w:rFonts w:ascii="Times New Roman" w:hAnsi="Times New Roman"/>
          <w:b/>
          <w:sz w:val="28"/>
          <w:szCs w:val="28"/>
        </w:rPr>
        <w:t>Бюджетное право</w:t>
      </w:r>
      <w:r w:rsidR="00353D67">
        <w:rPr>
          <w:rFonts w:ascii="Times New Roman" w:hAnsi="Times New Roman"/>
          <w:b/>
          <w:sz w:val="28"/>
          <w:szCs w:val="28"/>
        </w:rPr>
        <w:t xml:space="preserve"> </w:t>
      </w:r>
      <w:r w:rsidR="004E0619" w:rsidRPr="004E0619">
        <w:rPr>
          <w:rFonts w:ascii="Times New Roman" w:hAnsi="Times New Roman"/>
          <w:b/>
          <w:sz w:val="28"/>
          <w:szCs w:val="28"/>
        </w:rPr>
        <w:t>-</w:t>
      </w:r>
      <w:r w:rsidR="00353D67">
        <w:rPr>
          <w:rFonts w:ascii="Times New Roman" w:hAnsi="Times New Roman"/>
          <w:b/>
          <w:sz w:val="28"/>
          <w:szCs w:val="28"/>
        </w:rPr>
        <w:t xml:space="preserve"> </w:t>
      </w:r>
      <w:r w:rsidR="004E0619" w:rsidRPr="004E0619">
        <w:rPr>
          <w:rFonts w:ascii="Times New Roman" w:hAnsi="Times New Roman"/>
          <w:b/>
          <w:sz w:val="28"/>
          <w:szCs w:val="28"/>
        </w:rPr>
        <w:t>главный институт финансового права.</w:t>
      </w:r>
    </w:p>
    <w:p w14:paraId="7F302F41" w14:textId="77777777" w:rsidR="004E0619" w:rsidRDefault="004E0619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70A7B4D" w14:textId="77777777" w:rsidR="002048C2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</w:t>
      </w:r>
    </w:p>
    <w:p w14:paraId="3B2F74F6" w14:textId="77777777" w:rsidR="002048C2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 xml:space="preserve">Предмет, метод, источники и </w:t>
      </w:r>
      <w:r>
        <w:rPr>
          <w:rFonts w:ascii="Times New Roman" w:hAnsi="Times New Roman"/>
          <w:sz w:val="28"/>
          <w:szCs w:val="28"/>
        </w:rPr>
        <w:t>п</w:t>
      </w:r>
      <w:r w:rsidR="0028216D" w:rsidRPr="00C750DE">
        <w:rPr>
          <w:rFonts w:ascii="Times New Roman" w:hAnsi="Times New Roman"/>
          <w:sz w:val="28"/>
          <w:szCs w:val="28"/>
        </w:rPr>
        <w:t xml:space="preserve">ринципы бюджетного права. </w:t>
      </w:r>
    </w:p>
    <w:p w14:paraId="6203B09A" w14:textId="3CE5E9E2" w:rsidR="0028216D" w:rsidRPr="00C750DE" w:rsidRDefault="002048C2" w:rsidP="002048C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Понятие бюджетных правоотношений и бюджетных норм.</w:t>
      </w:r>
    </w:p>
    <w:p w14:paraId="725BF0F5" w14:textId="2469E101" w:rsidR="002048C2" w:rsidRPr="00353D67" w:rsidRDefault="00353D67" w:rsidP="00353D6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53D67">
        <w:rPr>
          <w:rFonts w:ascii="Times New Roman" w:hAnsi="Times New Roman"/>
          <w:sz w:val="28"/>
          <w:szCs w:val="28"/>
        </w:rPr>
        <w:t>4.Правовые основы бюджетной системы. Анализ бюджетного законодательства Республики Казахстан.</w:t>
      </w:r>
    </w:p>
    <w:p w14:paraId="14329618" w14:textId="77777777" w:rsidR="002048C2" w:rsidRDefault="002048C2" w:rsidP="0028216D">
      <w:pPr>
        <w:pStyle w:val="a6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5AF64D8" w14:textId="75D31195" w:rsidR="00584B63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11. </w:t>
      </w:r>
      <w:r w:rsidR="00584B63" w:rsidRPr="00584B63">
        <w:rPr>
          <w:rFonts w:ascii="Times New Roman" w:hAnsi="Times New Roman"/>
          <w:b/>
          <w:sz w:val="28"/>
          <w:szCs w:val="28"/>
        </w:rPr>
        <w:t xml:space="preserve">Налоговое </w:t>
      </w:r>
      <w:r w:rsidR="00B0320D" w:rsidRPr="00584B63">
        <w:rPr>
          <w:rFonts w:ascii="Times New Roman" w:hAnsi="Times New Roman"/>
          <w:b/>
          <w:sz w:val="28"/>
          <w:szCs w:val="28"/>
        </w:rPr>
        <w:t>право</w:t>
      </w:r>
      <w:r w:rsidR="00B0320D">
        <w:rPr>
          <w:rFonts w:ascii="Times New Roman" w:hAnsi="Times New Roman"/>
          <w:b/>
          <w:sz w:val="28"/>
          <w:szCs w:val="28"/>
        </w:rPr>
        <w:t xml:space="preserve"> -</w:t>
      </w:r>
      <w:r w:rsidR="00584B63" w:rsidRPr="00584B63">
        <w:rPr>
          <w:rFonts w:ascii="Times New Roman" w:hAnsi="Times New Roman"/>
          <w:b/>
          <w:sz w:val="28"/>
          <w:szCs w:val="28"/>
        </w:rPr>
        <w:t xml:space="preserve"> как институт финансового права.</w:t>
      </w:r>
    </w:p>
    <w:p w14:paraId="75EDA9BE" w14:textId="77777777" w:rsidR="003C3EA7" w:rsidRDefault="003C3EA7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280077C1" w14:textId="4624340D" w:rsidR="00584B63" w:rsidRDefault="00584B63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84B63">
        <w:rPr>
          <w:rFonts w:ascii="Times New Roman" w:hAnsi="Times New Roman"/>
          <w:sz w:val="28"/>
          <w:szCs w:val="28"/>
        </w:rPr>
        <w:t>1. Понятие, п</w:t>
      </w:r>
      <w:r w:rsidR="0028216D" w:rsidRPr="00C750DE">
        <w:rPr>
          <w:rFonts w:ascii="Times New Roman" w:hAnsi="Times New Roman"/>
          <w:sz w:val="28"/>
          <w:szCs w:val="28"/>
        </w:rPr>
        <w:t>редмет, метод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B0320D">
        <w:rPr>
          <w:rFonts w:ascii="Times New Roman" w:hAnsi="Times New Roman"/>
          <w:sz w:val="28"/>
          <w:szCs w:val="28"/>
        </w:rPr>
        <w:t xml:space="preserve">и </w:t>
      </w:r>
      <w:r w:rsidR="00B0320D" w:rsidRPr="00C750DE">
        <w:rPr>
          <w:rFonts w:ascii="Times New Roman" w:hAnsi="Times New Roman"/>
          <w:sz w:val="28"/>
          <w:szCs w:val="28"/>
        </w:rPr>
        <w:t>источники</w:t>
      </w:r>
      <w:r w:rsidR="0028216D" w:rsidRPr="00C750DE">
        <w:rPr>
          <w:rFonts w:ascii="Times New Roman" w:hAnsi="Times New Roman"/>
          <w:sz w:val="28"/>
          <w:szCs w:val="28"/>
        </w:rPr>
        <w:t xml:space="preserve"> налогового права. </w:t>
      </w:r>
    </w:p>
    <w:p w14:paraId="41A32BD6" w14:textId="4C2080D8" w:rsidR="0028216D" w:rsidRPr="00C750DE" w:rsidRDefault="00584B63" w:rsidP="00584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Субъекты налоговых правоотношений.</w:t>
      </w:r>
    </w:p>
    <w:p w14:paraId="49A35C88" w14:textId="43BAD4B6" w:rsidR="00B0320D" w:rsidRDefault="00B0320D" w:rsidP="00B0320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Понятие, состав и виды налогов.</w:t>
      </w:r>
      <w:r w:rsidR="0028216D">
        <w:rPr>
          <w:rFonts w:ascii="Times New Roman" w:hAnsi="Times New Roman"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 xml:space="preserve">Классификация налогов. </w:t>
      </w:r>
    </w:p>
    <w:p w14:paraId="2BD594A0" w14:textId="7968EEF0" w:rsidR="0028216D" w:rsidRPr="00C750DE" w:rsidRDefault="00B0320D" w:rsidP="00B0320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>Налоговая система Республики Казахстан.</w:t>
      </w:r>
    </w:p>
    <w:p w14:paraId="3BB37679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E3E033" w14:textId="493E4B14" w:rsidR="003C3EA7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12.</w:t>
      </w:r>
      <w:r w:rsidR="003C3EA7">
        <w:rPr>
          <w:rFonts w:ascii="Times New Roman" w:hAnsi="Times New Roman"/>
          <w:b/>
          <w:sz w:val="28"/>
          <w:szCs w:val="28"/>
        </w:rPr>
        <w:t xml:space="preserve"> </w:t>
      </w:r>
      <w:r w:rsidR="003C3EA7" w:rsidRPr="003C3EA7">
        <w:rPr>
          <w:rFonts w:ascii="Times New Roman" w:hAnsi="Times New Roman"/>
          <w:b/>
          <w:sz w:val="28"/>
          <w:szCs w:val="28"/>
        </w:rPr>
        <w:t>Общая характеристика банковского права.</w:t>
      </w:r>
    </w:p>
    <w:p w14:paraId="76853F92" w14:textId="77777777" w:rsidR="003C3EA7" w:rsidRDefault="003C3EA7" w:rsidP="006F400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745E53AE" w14:textId="40092DF5" w:rsidR="0028216D" w:rsidRPr="00C750DE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8216D" w:rsidRPr="00C750DE">
        <w:rPr>
          <w:rFonts w:ascii="Times New Roman" w:hAnsi="Times New Roman"/>
          <w:sz w:val="28"/>
          <w:szCs w:val="28"/>
        </w:rPr>
        <w:t xml:space="preserve">Предмет, источники, методы и система банковского права. </w:t>
      </w:r>
    </w:p>
    <w:p w14:paraId="5656844C" w14:textId="77777777" w:rsidR="003C3EA7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C3EA7">
        <w:rPr>
          <w:rFonts w:ascii="Times New Roman" w:hAnsi="Times New Roman"/>
          <w:sz w:val="28"/>
          <w:szCs w:val="28"/>
        </w:rPr>
        <w:t xml:space="preserve">Банковская система Республики Казахстан. Банковское законодательство Республики Казахстан. </w:t>
      </w:r>
    </w:p>
    <w:p w14:paraId="791BE924" w14:textId="3D6717CB" w:rsidR="0028216D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3EA7">
        <w:rPr>
          <w:rFonts w:ascii="Times New Roman" w:hAnsi="Times New Roman"/>
          <w:sz w:val="28"/>
          <w:szCs w:val="28"/>
        </w:rPr>
        <w:t>Полномочия Национального банка</w:t>
      </w:r>
      <w:r>
        <w:rPr>
          <w:rFonts w:ascii="Times New Roman" w:hAnsi="Times New Roman"/>
          <w:sz w:val="28"/>
          <w:szCs w:val="28"/>
        </w:rPr>
        <w:t xml:space="preserve">. </w:t>
      </w:r>
      <w:r w:rsidR="0028216D"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</w:t>
      </w:r>
    </w:p>
    <w:p w14:paraId="5DE6501D" w14:textId="77777777" w:rsidR="003C3EA7" w:rsidRPr="00C750DE" w:rsidRDefault="003C3EA7" w:rsidP="003C3E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14:paraId="6837DEF3" w14:textId="374ABCEB" w:rsidR="003579C7" w:rsidRDefault="0028216D" w:rsidP="006F400B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13. </w:t>
      </w:r>
      <w:r w:rsidR="004A46A0" w:rsidRPr="004A46A0">
        <w:rPr>
          <w:rFonts w:ascii="Times New Roman" w:hAnsi="Times New Roman"/>
          <w:b/>
          <w:sz w:val="28"/>
          <w:szCs w:val="28"/>
        </w:rPr>
        <w:t>Понятие и общая характеристика страхового права.</w:t>
      </w:r>
    </w:p>
    <w:p w14:paraId="487123F3" w14:textId="77777777" w:rsidR="004A46A0" w:rsidRDefault="004A46A0" w:rsidP="004A46A0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0EE8808" w14:textId="77777777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A46A0">
        <w:rPr>
          <w:rFonts w:ascii="Times New Roman" w:hAnsi="Times New Roman"/>
          <w:sz w:val="28"/>
          <w:szCs w:val="28"/>
        </w:rPr>
        <w:t xml:space="preserve">Правовое регулирование страховой системы Республики Казахстан.  </w:t>
      </w:r>
    </w:p>
    <w:p w14:paraId="5B866D3F" w14:textId="3C01A4CF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750DE">
        <w:rPr>
          <w:rFonts w:ascii="Times New Roman" w:hAnsi="Times New Roman"/>
          <w:sz w:val="28"/>
          <w:szCs w:val="28"/>
        </w:rPr>
        <w:t xml:space="preserve">Предмет, метод, источники и принципы </w:t>
      </w:r>
      <w:r>
        <w:rPr>
          <w:rFonts w:ascii="Times New Roman" w:hAnsi="Times New Roman"/>
          <w:sz w:val="28"/>
          <w:szCs w:val="28"/>
        </w:rPr>
        <w:t>страхового права.</w:t>
      </w:r>
    </w:p>
    <w:p w14:paraId="32222860" w14:textId="77538E49" w:rsidR="004A46A0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750DE">
        <w:rPr>
          <w:rFonts w:ascii="Times New Roman" w:hAnsi="Times New Roman"/>
          <w:sz w:val="28"/>
          <w:szCs w:val="28"/>
        </w:rPr>
        <w:t>Понятие и виды страхования</w:t>
      </w:r>
      <w:r w:rsidRPr="004A46A0">
        <w:rPr>
          <w:rFonts w:ascii="Times New Roman" w:hAnsi="Times New Roman"/>
          <w:sz w:val="28"/>
          <w:szCs w:val="28"/>
        </w:rPr>
        <w:t xml:space="preserve">. </w:t>
      </w:r>
    </w:p>
    <w:p w14:paraId="4D4FBC30" w14:textId="094870AF" w:rsidR="0028216D" w:rsidRPr="00C750DE" w:rsidRDefault="004A46A0" w:rsidP="004A46A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A46A0">
        <w:rPr>
          <w:rFonts w:ascii="Times New Roman" w:hAnsi="Times New Roman"/>
          <w:sz w:val="28"/>
          <w:szCs w:val="28"/>
        </w:rPr>
        <w:t>Анализ страхового законодательства</w:t>
      </w:r>
      <w:r>
        <w:rPr>
          <w:rFonts w:ascii="Times New Roman" w:hAnsi="Times New Roman"/>
          <w:sz w:val="28"/>
          <w:szCs w:val="28"/>
        </w:rPr>
        <w:t xml:space="preserve"> Республики Казахстан</w:t>
      </w:r>
      <w:r w:rsidRPr="004A46A0">
        <w:rPr>
          <w:rFonts w:ascii="Times New Roman" w:hAnsi="Times New Roman"/>
          <w:sz w:val="28"/>
          <w:szCs w:val="28"/>
        </w:rPr>
        <w:t>.</w:t>
      </w:r>
      <w:r w:rsidR="0028216D" w:rsidRPr="00C750DE">
        <w:rPr>
          <w:rFonts w:ascii="Times New Roman" w:hAnsi="Times New Roman"/>
          <w:sz w:val="28"/>
          <w:szCs w:val="28"/>
        </w:rPr>
        <w:t xml:space="preserve"> </w:t>
      </w:r>
    </w:p>
    <w:p w14:paraId="06F354E2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0C149B" w14:textId="22783BF9" w:rsidR="0028216D" w:rsidRPr="004A46A0" w:rsidRDefault="0028216D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sz w:val="28"/>
          <w:szCs w:val="28"/>
        </w:rPr>
        <w:t xml:space="preserve">14. </w:t>
      </w:r>
      <w:r w:rsidR="004A46A0" w:rsidRPr="004A46A0">
        <w:rPr>
          <w:rFonts w:ascii="Times New Roman" w:hAnsi="Times New Roman"/>
          <w:b/>
          <w:sz w:val="28"/>
          <w:szCs w:val="28"/>
        </w:rPr>
        <w:t>Финансово-хозяйственное право как институт финансового права</w:t>
      </w:r>
      <w:r w:rsidR="004A46A0">
        <w:rPr>
          <w:rFonts w:ascii="Times New Roman" w:hAnsi="Times New Roman"/>
          <w:b/>
          <w:sz w:val="28"/>
          <w:szCs w:val="28"/>
          <w:lang w:val="kk-KZ"/>
        </w:rPr>
        <w:t>.</w:t>
      </w:r>
    </w:p>
    <w:p w14:paraId="1F2DA085" w14:textId="77777777" w:rsidR="0060163C" w:rsidRDefault="0060163C" w:rsidP="0060163C">
      <w:pPr>
        <w:pStyle w:val="a6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515DFEE" w14:textId="72BE2C86" w:rsidR="008B5E6A" w:rsidRDefault="008B5E6A" w:rsidP="008B5E6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8B5E6A">
        <w:rPr>
          <w:rFonts w:ascii="Times New Roman" w:hAnsi="Times New Roman"/>
          <w:sz w:val="28"/>
          <w:szCs w:val="28"/>
        </w:rPr>
        <w:t>Понятие</w:t>
      </w:r>
      <w:r w:rsidR="00F87396">
        <w:rPr>
          <w:rFonts w:ascii="Times New Roman" w:hAnsi="Times New Roman"/>
          <w:sz w:val="28"/>
          <w:szCs w:val="28"/>
        </w:rPr>
        <w:t>,</w:t>
      </w:r>
      <w:r w:rsidRPr="008B5E6A">
        <w:rPr>
          <w:rFonts w:ascii="Times New Roman" w:hAnsi="Times New Roman"/>
          <w:sz w:val="28"/>
          <w:szCs w:val="28"/>
        </w:rPr>
        <w:t xml:space="preserve"> </w:t>
      </w:r>
      <w:r w:rsidR="00F87396" w:rsidRPr="008B5E6A">
        <w:rPr>
          <w:rFonts w:ascii="Times New Roman" w:hAnsi="Times New Roman"/>
          <w:sz w:val="28"/>
          <w:szCs w:val="28"/>
        </w:rPr>
        <w:t>предмет</w:t>
      </w:r>
      <w:r w:rsidR="002F57B4">
        <w:rPr>
          <w:rFonts w:ascii="Times New Roman" w:hAnsi="Times New Roman"/>
          <w:sz w:val="28"/>
          <w:szCs w:val="28"/>
        </w:rPr>
        <w:t xml:space="preserve"> и </w:t>
      </w:r>
      <w:r w:rsidR="00F87396" w:rsidRPr="008B5E6A">
        <w:rPr>
          <w:rFonts w:ascii="Times New Roman" w:hAnsi="Times New Roman"/>
          <w:sz w:val="28"/>
          <w:szCs w:val="28"/>
        </w:rPr>
        <w:t xml:space="preserve">система </w:t>
      </w:r>
      <w:r w:rsidRPr="008B5E6A">
        <w:rPr>
          <w:rFonts w:ascii="Times New Roman" w:hAnsi="Times New Roman"/>
          <w:sz w:val="28"/>
          <w:szCs w:val="28"/>
        </w:rPr>
        <w:t>финансово-хозяйственного права.</w:t>
      </w:r>
    </w:p>
    <w:p w14:paraId="6F18617F" w14:textId="5DE8F658" w:rsidR="0028216D" w:rsidRPr="00C750DE" w:rsidRDefault="002F57B4" w:rsidP="008B5E6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16D" w:rsidRPr="00C750DE">
        <w:rPr>
          <w:rFonts w:ascii="Times New Roman" w:hAnsi="Times New Roman"/>
          <w:sz w:val="28"/>
          <w:szCs w:val="28"/>
        </w:rPr>
        <w:t>Понятие финансово-хозяйственных правоотношений и финансово-хозяйственных норм.</w:t>
      </w:r>
    </w:p>
    <w:p w14:paraId="156134DC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86FEC0" w14:textId="77777777" w:rsidR="008C23C0" w:rsidRDefault="008C23C0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Pr="008C23C0">
        <w:rPr>
          <w:rFonts w:ascii="Times New Roman" w:hAnsi="Times New Roman"/>
          <w:b/>
          <w:sz w:val="28"/>
          <w:szCs w:val="28"/>
        </w:rPr>
        <w:t>Правовые основы и условия государственного кредитования. Международные аспекты.</w:t>
      </w:r>
    </w:p>
    <w:p w14:paraId="42B1A1C3" w14:textId="77777777" w:rsidR="00C41EF0" w:rsidRDefault="00C41EF0" w:rsidP="00C41EF0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C541A61" w14:textId="77777777" w:rsidR="008C23C0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23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8216D"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</w:t>
      </w:r>
    </w:p>
    <w:p w14:paraId="19CE191C" w14:textId="4184F9F1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216D" w:rsidRPr="00C750DE">
        <w:rPr>
          <w:rFonts w:ascii="Times New Roman" w:hAnsi="Times New Roman"/>
          <w:sz w:val="28"/>
          <w:szCs w:val="28"/>
        </w:rPr>
        <w:t>Субъекты кредитных отношений. Виды государственного кредитования.</w:t>
      </w:r>
    </w:p>
    <w:p w14:paraId="12A60B96" w14:textId="0B21CA6E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8216D" w:rsidRPr="00C750DE">
        <w:rPr>
          <w:rFonts w:ascii="Times New Roman" w:hAnsi="Times New Roman"/>
          <w:sz w:val="28"/>
          <w:szCs w:val="28"/>
        </w:rPr>
        <w:t>Государственное заимствование</w:t>
      </w:r>
      <w:r>
        <w:rPr>
          <w:rFonts w:ascii="Times New Roman" w:hAnsi="Times New Roman"/>
          <w:sz w:val="28"/>
          <w:szCs w:val="28"/>
        </w:rPr>
        <w:t>.</w:t>
      </w:r>
    </w:p>
    <w:p w14:paraId="071726C1" w14:textId="7697A618" w:rsidR="0028216D" w:rsidRPr="00C750DE" w:rsidRDefault="008C23C0" w:rsidP="008C23C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8216D"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14:paraId="1E366281" w14:textId="77777777" w:rsidR="0028216D" w:rsidRPr="00C750DE" w:rsidRDefault="0028216D" w:rsidP="0028216D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7B42B4" w14:textId="77777777" w:rsidR="002931CE" w:rsidRDefault="002931CE" w:rsidP="00BE39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F6A9EB" w14:textId="5FB69C0A" w:rsidR="00F55510" w:rsidRDefault="00F55510" w:rsidP="002931CE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5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Рекомендуемые нормативные правовые акты и литература</w:t>
      </w:r>
    </w:p>
    <w:p w14:paraId="6383D11C" w14:textId="1434EB48" w:rsidR="00F55510" w:rsidRDefault="00F55510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6604E" w14:textId="7F22628D" w:rsidR="002931CE" w:rsidRPr="002931CE" w:rsidRDefault="002931CE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1CE">
        <w:rPr>
          <w:rFonts w:ascii="Times New Roman" w:hAnsi="Times New Roman" w:cs="Times New Roman"/>
          <w:b/>
          <w:bCs/>
          <w:sz w:val="28"/>
          <w:szCs w:val="28"/>
        </w:rPr>
        <w:t>Основная:</w:t>
      </w:r>
    </w:p>
    <w:p w14:paraId="56C3B992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1. Финансовое право Республики Казахстан: учебник /Н.Р.Весельская, М.Т.Какимжанов.- Алматы: 2015. - 312 стр.</w:t>
      </w:r>
    </w:p>
    <w:p w14:paraId="2DB2F247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2. Сактаганова И.С. Қазақстан Республикасының қаржы құқығы. Жалпы және ерекше бөлім. Оқулық /Сактаганова И.С. - Алматы: "Эверо" баспасы, 2016. - 256 б.</w:t>
      </w:r>
    </w:p>
    <w:p w14:paraId="45055846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3.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</w:r>
    </w:p>
    <w:p w14:paraId="79183E08" w14:textId="77777777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4. Қуаналиева Г.А. Қаржы құқығы: оқу құралы / Г.А. Қуаналиева. - Алматы: Қазақ университеті, 2017. - 162 б.</w:t>
      </w:r>
    </w:p>
    <w:p w14:paraId="4EE136DA" w14:textId="3210B97C" w:rsidR="002931CE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56F69">
        <w:rPr>
          <w:rFonts w:ascii="Times New Roman" w:hAnsi="Times New Roman" w:cs="Times New Roman"/>
          <w:sz w:val="28"/>
          <w:szCs w:val="28"/>
        </w:rPr>
        <w:t>5. Финансовое право Республики Казахстан: учеб. пособие / Под ред. А.Е. Жатканбаевой. - Алматы, 2018. - 270 с.</w:t>
      </w:r>
    </w:p>
    <w:p w14:paraId="4CE3A150" w14:textId="77777777" w:rsid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B933A" w14:textId="3CB11212" w:rsidR="002931CE" w:rsidRPr="002931CE" w:rsidRDefault="00456F69" w:rsidP="002931C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2931CE" w:rsidRPr="002931CE">
        <w:rPr>
          <w:rFonts w:ascii="Times New Roman" w:hAnsi="Times New Roman" w:cs="Times New Roman"/>
          <w:b/>
          <w:bCs/>
          <w:sz w:val="28"/>
          <w:szCs w:val="28"/>
        </w:rPr>
        <w:t>ополнительная:</w:t>
      </w:r>
    </w:p>
    <w:p w14:paraId="1340B776" w14:textId="40772622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56F69">
        <w:rPr>
          <w:rFonts w:ascii="Times New Roman" w:hAnsi="Times New Roman" w:cs="Times New Roman"/>
          <w:sz w:val="28"/>
          <w:szCs w:val="28"/>
        </w:rPr>
        <w:t xml:space="preserve">. Финансовое право: учебник и практикум для вузов / Г. Ф. Ручкина [и др.] ; под редакцией Г. Ф. Ручкиной. - 2-е изд., перераб. и доп. - Москва: Издательство Юрайт, 2023. - 361 с.   </w:t>
      </w:r>
    </w:p>
    <w:p w14:paraId="34CAE357" w14:textId="46E555FC" w:rsidR="00456F69" w:rsidRP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56F69">
        <w:rPr>
          <w:rFonts w:ascii="Times New Roman" w:hAnsi="Times New Roman" w:cs="Times New Roman"/>
          <w:sz w:val="28"/>
          <w:szCs w:val="28"/>
        </w:rPr>
        <w:t xml:space="preserve">. Ашмарина Е.М. Финансовое право. Учебник для СПО. Изд. 3, пер. и доп. - 2023. - 370 с.  </w:t>
      </w:r>
    </w:p>
    <w:p w14:paraId="7AE91F4D" w14:textId="0401F766" w:rsidR="002669D4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6F69">
        <w:rPr>
          <w:rFonts w:ascii="Times New Roman" w:hAnsi="Times New Roman" w:cs="Times New Roman"/>
          <w:sz w:val="28"/>
          <w:szCs w:val="28"/>
        </w:rPr>
        <w:t>. Болтинова О. В. Бюджетное право. Издательство: Юридическое издательство Норма, 2023. - 260 с.</w:t>
      </w:r>
    </w:p>
    <w:p w14:paraId="31ADED95" w14:textId="77777777" w:rsidR="00456F69" w:rsidRDefault="00456F69" w:rsidP="00456F69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F515558" w14:textId="7C559DBB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69D4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7C25F2FE" w14:textId="37A43839" w:rsidR="002669D4" w:rsidRP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>1. Учебный материал: тезисы лекций, видео-лекции, методические рекомендации по подготовке к семинарским занятиям, СРС и т.п., доступные на сайте www.univer.kaznu.kz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9D4">
        <w:rPr>
          <w:rFonts w:ascii="Times New Roman" w:hAnsi="Times New Roman" w:cs="Times New Roman"/>
          <w:sz w:val="28"/>
          <w:szCs w:val="28"/>
        </w:rPr>
        <w:t>разделе УМКД. http://elibrary.kaznu.kz/ru</w:t>
      </w:r>
    </w:p>
    <w:p w14:paraId="51E53171" w14:textId="11544EC7" w:rsidR="002669D4" w:rsidRDefault="002669D4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669D4">
        <w:rPr>
          <w:rFonts w:ascii="Times New Roman" w:hAnsi="Times New Roman" w:cs="Times New Roman"/>
          <w:sz w:val="28"/>
          <w:szCs w:val="28"/>
        </w:rPr>
        <w:t xml:space="preserve">2. Нормативные правовые акты в соответствии с темами дисциплины, доступные в правовой базе «Закон», «Әділет». </w:t>
      </w:r>
      <w:hyperlink r:id="rId6" w:history="1">
        <w:r w:rsidR="00FA3A61" w:rsidRPr="008C7BA9">
          <w:rPr>
            <w:rStyle w:val="a4"/>
            <w:rFonts w:ascii="Times New Roman" w:hAnsi="Times New Roman" w:cs="Times New Roman"/>
            <w:sz w:val="28"/>
            <w:szCs w:val="28"/>
          </w:rPr>
          <w:t>https://adilet.zan.kz/kaz/</w:t>
        </w:r>
      </w:hyperlink>
    </w:p>
    <w:p w14:paraId="173D2485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DAF800D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9CC4E2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6D1B808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2304423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6BA311F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6413F09A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2B06599F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41B4A8E" w14:textId="77777777" w:rsidR="00FA3A61" w:rsidRDefault="00FA3A61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FD03F76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ABB2ABD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1573831B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D230FD3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9D1EDD" w14:textId="77777777" w:rsidR="00E91B45" w:rsidRDefault="00E91B45" w:rsidP="002669D4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D1944D8" w14:textId="3FDB63EB" w:rsidR="00FA3A61" w:rsidRPr="00FA3A61" w:rsidRDefault="00D5309B" w:rsidP="00FA3A61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="00FA3A61" w:rsidRPr="00FA3A61">
        <w:rPr>
          <w:rFonts w:ascii="Times New Roman" w:hAnsi="Times New Roman" w:cs="Times New Roman"/>
          <w:b/>
          <w:bCs/>
          <w:sz w:val="28"/>
          <w:szCs w:val="28"/>
        </w:rPr>
        <w:t>ОСНОВНЫЕ ПРАВИЛА ПРОВЕДЕНИЯ ЭКЗАМЕНА:</w:t>
      </w:r>
    </w:p>
    <w:p w14:paraId="5D76AE28" w14:textId="77777777" w:rsidR="00FA3A61" w:rsidRDefault="00FA3A61" w:rsidP="00FA3A61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070D718" w14:textId="77777777" w:rsidR="00342CDA" w:rsidRPr="00342CDA" w:rsidRDefault="00FA3A61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Инструкция по сдаче экзамена:</w:t>
      </w:r>
    </w:p>
    <w:p w14:paraId="3EBD9567" w14:textId="2F7B982E" w:rsidR="003D761D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2CDA">
        <w:rPr>
          <w:rFonts w:ascii="Times New Roman" w:hAnsi="Times New Roman" w:cs="Times New Roman"/>
          <w:sz w:val="28"/>
          <w:szCs w:val="28"/>
        </w:rPr>
        <w:t xml:space="preserve">Итоговый контроль (экзамен) по предмету </w:t>
      </w:r>
      <w:r w:rsidR="00E91B45">
        <w:rPr>
          <w:rFonts w:ascii="Times New Roman" w:hAnsi="Times New Roman" w:cs="Times New Roman"/>
          <w:sz w:val="28"/>
          <w:szCs w:val="28"/>
        </w:rPr>
        <w:t>Финансовое право</w:t>
      </w:r>
      <w:r w:rsidRPr="00342CDA">
        <w:rPr>
          <w:rFonts w:ascii="Times New Roman" w:hAnsi="Times New Roman" w:cs="Times New Roman"/>
          <w:sz w:val="28"/>
          <w:szCs w:val="28"/>
        </w:rPr>
        <w:t xml:space="preserve"> для студентов очной формы обучения, проводится в виде теста в системе univer.kaznu.kz. </w:t>
      </w:r>
    </w:p>
    <w:p w14:paraId="00DB2A2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Все инструкции univer.kaznu.kz загружены на главную страницу. </w:t>
      </w:r>
    </w:p>
    <w:p w14:paraId="26FDFC43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Ход приема теста-контролируется системой автоматического прокторинга, под наблюдением Проктора или преподавателя (если прокторинга нет). </w:t>
      </w:r>
    </w:p>
    <w:p w14:paraId="31C7F2CD" w14:textId="2819A81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Технология прокторинга (англ. "proctor" - контроль за ходом экзамена).</w:t>
      </w:r>
    </w:p>
    <w:p w14:paraId="31CA2B8C" w14:textId="350D36BA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Важно-экзамен обязательно проводится по заранее утвержденному графику, о чем заранее должны быть известны преподавателям и студентам.</w:t>
      </w:r>
    </w:p>
    <w:p w14:paraId="6A1F6ECD" w14:textId="02FBA60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 аттестационную ведомость оценка поступает автоматически после окончания тестирования:</w:t>
      </w:r>
    </w:p>
    <w:p w14:paraId="0DBDD13C" w14:textId="0B1C0E1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Время выставления баллов-до 48 часов. В ходе проведения проверки по режиму Онлайн прокторинга время выставления баллов может быть продлено.</w:t>
      </w:r>
    </w:p>
    <w:p w14:paraId="461097FB" w14:textId="6593F464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Тип теста-множественный выбор, 1,2,3 с правильным ответом.</w:t>
      </w:r>
    </w:p>
    <w:p w14:paraId="62D9C104" w14:textId="7B98AFA0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Количество тестовых вопросов в ИС Univer-40 вопросов. Предоставляется 1 возможность. Время прохождения теста-90 минут.</w:t>
      </w:r>
    </w:p>
    <w:p w14:paraId="56CEB1EF" w14:textId="1B53DED7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Тестовые вопросы в ИС Univer-генерируются автоматически. </w:t>
      </w:r>
    </w:p>
    <w:p w14:paraId="06FFEFAC" w14:textId="328FD9FE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ИС Univer автоматически проверяет тестовые вопросы с помощью ключей правильного ответа.</w:t>
      </w:r>
    </w:p>
    <w:p w14:paraId="7200059B" w14:textId="6F1D4666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должен подготовиться за 30 минут до поступления на экзамен. Это требование прокторинга.</w:t>
      </w:r>
    </w:p>
    <w:p w14:paraId="15981500" w14:textId="01CE4E78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Результаты теста могут быть пересмотрены в результате прокторинга. Если студент нарушает правила прохождения тестирования, его результат аннулируется.</w:t>
      </w:r>
    </w:p>
    <w:p w14:paraId="37FB40B5" w14:textId="11561BF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Студент может ознакомиться с дополнительными инструкциями и правилами, связанными с прохождением экзамена, по следующим ссылкам.</w:t>
      </w:r>
    </w:p>
    <w:p w14:paraId="3CEE42F6" w14:textId="79631181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Политика оценки:</w:t>
      </w:r>
    </w:p>
    <w:p w14:paraId="585E44EA" w14:textId="3503C269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Критериальное оценивание: оценка результатов обучения в соответствии с дескрипторами, проверка сформированности компетенций (результатов обучения, указанных в целях) на промежуточном контроле и экзаменах.</w:t>
      </w:r>
    </w:p>
    <w:p w14:paraId="4C2EDDE7" w14:textId="77777777" w:rsidR="003D761D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оценка: оценка активности и участия работы в аудитории; выполнение задания, СРС (проект / кейс / программа/...) оценка. </w:t>
      </w:r>
    </w:p>
    <w:p w14:paraId="4F719207" w14:textId="260D898D" w:rsidR="00342CDA" w:rsidRPr="00342CDA" w:rsidRDefault="003D761D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Предложена формула расчета итоговой оценки.</w:t>
      </w:r>
    </w:p>
    <w:p w14:paraId="52FBFB65" w14:textId="7284EE68" w:rsidR="00342CDA" w:rsidRPr="00342CDA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 xml:space="preserve">Итоговая оценка по дисциплине рассчитывается по следующей формуле: </w:t>
      </w:r>
    </w:p>
    <w:p w14:paraId="13A971C0" w14:textId="70BB05B0" w:rsidR="00342CDA" w:rsidRDefault="00342CDA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42CDA">
        <w:rPr>
          <w:rFonts w:ascii="Times New Roman" w:hAnsi="Times New Roman" w:cs="Times New Roman"/>
          <w:sz w:val="28"/>
          <w:szCs w:val="28"/>
        </w:rPr>
        <w:t>(РК1+РК2)/2∙0,6+ИК∙0,4. где АБ(РК) – промежуточный контроль; об(ИК) – итоговый контроль (экзамен).</w:t>
      </w:r>
    </w:p>
    <w:p w14:paraId="10FD5F90" w14:textId="77777777" w:rsidR="009109E6" w:rsidRPr="00342CDA" w:rsidRDefault="009109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A78954A" w14:textId="4E513299" w:rsidR="00FA3A61" w:rsidRDefault="00701B1B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42CDA" w:rsidRPr="00342CDA">
        <w:rPr>
          <w:rFonts w:ascii="Times New Roman" w:hAnsi="Times New Roman" w:cs="Times New Roman"/>
          <w:sz w:val="28"/>
          <w:szCs w:val="28"/>
        </w:rPr>
        <w:t>Шкала оценок дается в силлабусе:</w:t>
      </w:r>
    </w:p>
    <w:p w14:paraId="4E6587F5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9DBB49" w14:textId="77777777" w:rsidR="009109E6" w:rsidRDefault="009109E6" w:rsidP="009109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2237"/>
        <w:gridCol w:w="2388"/>
        <w:gridCol w:w="3030"/>
      </w:tblGrid>
      <w:tr w:rsidR="009109E6" w:rsidRPr="009109E6" w14:paraId="056BCFFB" w14:textId="77777777" w:rsidTr="009109E6">
        <w:trPr>
          <w:trHeight w:val="846"/>
        </w:trPr>
        <w:tc>
          <w:tcPr>
            <w:tcW w:w="1985" w:type="dxa"/>
          </w:tcPr>
          <w:p w14:paraId="3963A001" w14:textId="36B006DA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буквенной системе</w:t>
            </w:r>
          </w:p>
        </w:tc>
        <w:tc>
          <w:tcPr>
            <w:tcW w:w="2237" w:type="dxa"/>
          </w:tcPr>
          <w:p w14:paraId="3DFE11F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</w:t>
            </w:r>
          </w:p>
          <w:p w14:paraId="5704152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эквивалент</w:t>
            </w:r>
          </w:p>
          <w:p w14:paraId="52ABA27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388" w:type="dxa"/>
          </w:tcPr>
          <w:p w14:paraId="1D84F618" w14:textId="19059A7E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(показатели)</w:t>
            </w: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E1AD0C" w14:textId="6F62E04D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30" w:type="dxa"/>
          </w:tcPr>
          <w:p w14:paraId="3CB84C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Оценка по традиционной системе</w:t>
            </w:r>
          </w:p>
        </w:tc>
      </w:tr>
      <w:tr w:rsidR="009109E6" w:rsidRPr="009109E6" w14:paraId="1F4C3C96" w14:textId="77777777" w:rsidTr="009109E6">
        <w:trPr>
          <w:trHeight w:val="359"/>
        </w:trPr>
        <w:tc>
          <w:tcPr>
            <w:tcW w:w="1985" w:type="dxa"/>
          </w:tcPr>
          <w:p w14:paraId="1416864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2237" w:type="dxa"/>
          </w:tcPr>
          <w:p w14:paraId="3F2A578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388" w:type="dxa"/>
          </w:tcPr>
          <w:p w14:paraId="566D2BBD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3030" w:type="dxa"/>
            <w:vMerge w:val="restart"/>
          </w:tcPr>
          <w:p w14:paraId="3533CD0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</w:tr>
      <w:tr w:rsidR="009109E6" w:rsidRPr="009109E6" w14:paraId="4A58EAD6" w14:textId="77777777" w:rsidTr="009109E6">
        <w:trPr>
          <w:trHeight w:val="359"/>
        </w:trPr>
        <w:tc>
          <w:tcPr>
            <w:tcW w:w="1985" w:type="dxa"/>
          </w:tcPr>
          <w:p w14:paraId="4ABD1A3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A-</w:t>
            </w:r>
          </w:p>
        </w:tc>
        <w:tc>
          <w:tcPr>
            <w:tcW w:w="2237" w:type="dxa"/>
          </w:tcPr>
          <w:p w14:paraId="53A2792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388" w:type="dxa"/>
          </w:tcPr>
          <w:p w14:paraId="1B0EC59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3030" w:type="dxa"/>
            <w:vMerge/>
          </w:tcPr>
          <w:p w14:paraId="20BE94A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BA91733" w14:textId="77777777" w:rsidTr="009109E6">
        <w:trPr>
          <w:trHeight w:val="973"/>
        </w:trPr>
        <w:tc>
          <w:tcPr>
            <w:tcW w:w="1985" w:type="dxa"/>
          </w:tcPr>
          <w:p w14:paraId="5035E15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B+</w:t>
            </w:r>
          </w:p>
        </w:tc>
        <w:tc>
          <w:tcPr>
            <w:tcW w:w="2237" w:type="dxa"/>
          </w:tcPr>
          <w:p w14:paraId="3E13B3E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388" w:type="dxa"/>
          </w:tcPr>
          <w:p w14:paraId="14E8ABB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3030" w:type="dxa"/>
            <w:vMerge w:val="restart"/>
          </w:tcPr>
          <w:p w14:paraId="3D0F367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9109E6" w:rsidRPr="009109E6" w14:paraId="774470DE" w14:textId="77777777" w:rsidTr="009109E6">
        <w:trPr>
          <w:trHeight w:val="215"/>
        </w:trPr>
        <w:tc>
          <w:tcPr>
            <w:tcW w:w="1985" w:type="dxa"/>
          </w:tcPr>
          <w:p w14:paraId="70EBBA32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37" w:type="dxa"/>
          </w:tcPr>
          <w:p w14:paraId="1E52F29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88" w:type="dxa"/>
          </w:tcPr>
          <w:p w14:paraId="6F328B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3030" w:type="dxa"/>
            <w:vMerge/>
          </w:tcPr>
          <w:p w14:paraId="011755D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038920B1" w14:textId="77777777" w:rsidTr="009109E6">
        <w:trPr>
          <w:trHeight w:val="135"/>
        </w:trPr>
        <w:tc>
          <w:tcPr>
            <w:tcW w:w="1985" w:type="dxa"/>
          </w:tcPr>
          <w:p w14:paraId="17AAE01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B-</w:t>
            </w:r>
          </w:p>
        </w:tc>
        <w:tc>
          <w:tcPr>
            <w:tcW w:w="2237" w:type="dxa"/>
          </w:tcPr>
          <w:p w14:paraId="1163F03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2388" w:type="dxa"/>
          </w:tcPr>
          <w:p w14:paraId="4203D66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3030" w:type="dxa"/>
            <w:vMerge/>
          </w:tcPr>
          <w:p w14:paraId="28453EDB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4BE5504C" w14:textId="77777777" w:rsidTr="009109E6">
        <w:trPr>
          <w:trHeight w:val="51"/>
        </w:trPr>
        <w:tc>
          <w:tcPr>
            <w:tcW w:w="1985" w:type="dxa"/>
          </w:tcPr>
          <w:p w14:paraId="3EB7E491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C+</w:t>
            </w:r>
          </w:p>
        </w:tc>
        <w:tc>
          <w:tcPr>
            <w:tcW w:w="2237" w:type="dxa"/>
          </w:tcPr>
          <w:p w14:paraId="2FC866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388" w:type="dxa"/>
          </w:tcPr>
          <w:p w14:paraId="360B0560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3030" w:type="dxa"/>
            <w:vMerge/>
          </w:tcPr>
          <w:p w14:paraId="5FDA11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22A1D74E" w14:textId="77777777" w:rsidTr="009109E6">
        <w:trPr>
          <w:trHeight w:val="181"/>
        </w:trPr>
        <w:tc>
          <w:tcPr>
            <w:tcW w:w="1985" w:type="dxa"/>
          </w:tcPr>
          <w:p w14:paraId="374658C3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37" w:type="dxa"/>
          </w:tcPr>
          <w:p w14:paraId="20C812E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88" w:type="dxa"/>
          </w:tcPr>
          <w:p w14:paraId="368AB8A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3030" w:type="dxa"/>
            <w:vMerge w:val="restart"/>
          </w:tcPr>
          <w:p w14:paraId="02DAE57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9109E6" w:rsidRPr="009109E6" w14:paraId="09C937DF" w14:textId="77777777" w:rsidTr="009109E6">
        <w:trPr>
          <w:trHeight w:val="250"/>
        </w:trPr>
        <w:tc>
          <w:tcPr>
            <w:tcW w:w="1985" w:type="dxa"/>
            <w:tcBorders>
              <w:bottom w:val="single" w:sz="4" w:space="0" w:color="auto"/>
            </w:tcBorders>
          </w:tcPr>
          <w:p w14:paraId="35CD9358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2A9A76CE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02CC7C8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3030" w:type="dxa"/>
            <w:vMerge/>
          </w:tcPr>
          <w:p w14:paraId="79D209A7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67DC4C16" w14:textId="77777777" w:rsidTr="009109E6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54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954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EAF25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3030" w:type="dxa"/>
            <w:vMerge/>
            <w:tcBorders>
              <w:bottom w:val="single" w:sz="4" w:space="0" w:color="auto"/>
            </w:tcBorders>
          </w:tcPr>
          <w:p w14:paraId="7CA1D7A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E6" w:rsidRPr="009109E6" w14:paraId="1D668A86" w14:textId="77777777" w:rsidTr="009109E6">
        <w:trPr>
          <w:trHeight w:val="315"/>
        </w:trPr>
        <w:tc>
          <w:tcPr>
            <w:tcW w:w="1985" w:type="dxa"/>
            <w:vAlign w:val="center"/>
          </w:tcPr>
          <w:p w14:paraId="095FCDF9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2237" w:type="dxa"/>
            <w:vAlign w:val="center"/>
          </w:tcPr>
          <w:p w14:paraId="3B6D851A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88" w:type="dxa"/>
            <w:vAlign w:val="center"/>
          </w:tcPr>
          <w:p w14:paraId="73980066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3030" w:type="dxa"/>
          </w:tcPr>
          <w:p w14:paraId="29542D9C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  <w:tr w:rsidR="009109E6" w:rsidRPr="009109E6" w14:paraId="62E3BF1B" w14:textId="77777777" w:rsidTr="009109E6">
        <w:trPr>
          <w:trHeight w:val="315"/>
        </w:trPr>
        <w:tc>
          <w:tcPr>
            <w:tcW w:w="1985" w:type="dxa"/>
          </w:tcPr>
          <w:p w14:paraId="724A7556" w14:textId="70ED25FB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2237" w:type="dxa"/>
          </w:tcPr>
          <w:p w14:paraId="2D8453F6" w14:textId="54D711AF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8" w:type="dxa"/>
          </w:tcPr>
          <w:p w14:paraId="4895D79D" w14:textId="59CE3805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9E6">
              <w:rPr>
                <w:rFonts w:ascii="Times New Roman" w:hAnsi="Times New Roman" w:cs="Times New Roman"/>
                <w:sz w:val="28"/>
                <w:szCs w:val="28"/>
              </w:rPr>
              <w:t>0-24</w:t>
            </w:r>
          </w:p>
        </w:tc>
        <w:tc>
          <w:tcPr>
            <w:tcW w:w="3030" w:type="dxa"/>
          </w:tcPr>
          <w:p w14:paraId="377D744F" w14:textId="77777777" w:rsidR="009109E6" w:rsidRPr="009109E6" w:rsidRDefault="009109E6" w:rsidP="009109E6">
            <w:pPr>
              <w:pStyle w:val="a3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6E1EDA" w14:textId="77777777" w:rsidR="00113BE6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6625578" w14:textId="77777777" w:rsidR="00113BE6" w:rsidRPr="00BE3958" w:rsidRDefault="00113BE6" w:rsidP="00342CDA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113BE6" w:rsidRPr="00BE3958" w:rsidSect="009109E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40961"/>
    <w:multiLevelType w:val="hybridMultilevel"/>
    <w:tmpl w:val="FAC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71AE"/>
    <w:multiLevelType w:val="hybridMultilevel"/>
    <w:tmpl w:val="DABC0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9555D4E"/>
    <w:multiLevelType w:val="hybridMultilevel"/>
    <w:tmpl w:val="C6CE8A40"/>
    <w:lvl w:ilvl="0" w:tplc="82C8B70C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ABE4CEA"/>
    <w:multiLevelType w:val="hybridMultilevel"/>
    <w:tmpl w:val="E924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D00B2"/>
    <w:multiLevelType w:val="hybridMultilevel"/>
    <w:tmpl w:val="BF66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A72D1"/>
    <w:multiLevelType w:val="hybridMultilevel"/>
    <w:tmpl w:val="2E2CC84C"/>
    <w:lvl w:ilvl="0" w:tplc="4792198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AC56278"/>
    <w:multiLevelType w:val="hybridMultilevel"/>
    <w:tmpl w:val="9C7E2D44"/>
    <w:lvl w:ilvl="0" w:tplc="C764C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05402"/>
    <w:multiLevelType w:val="hybridMultilevel"/>
    <w:tmpl w:val="2834D172"/>
    <w:lvl w:ilvl="0" w:tplc="8DC8D0C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71C313F3"/>
    <w:multiLevelType w:val="hybridMultilevel"/>
    <w:tmpl w:val="6E504FB2"/>
    <w:lvl w:ilvl="0" w:tplc="41BC5E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1FC20FA"/>
    <w:multiLevelType w:val="hybridMultilevel"/>
    <w:tmpl w:val="C882C104"/>
    <w:lvl w:ilvl="0" w:tplc="A12826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18304598">
    <w:abstractNumId w:val="3"/>
  </w:num>
  <w:num w:numId="2" w16cid:durableId="942566677">
    <w:abstractNumId w:val="0"/>
  </w:num>
  <w:num w:numId="3" w16cid:durableId="1741707855">
    <w:abstractNumId w:val="6"/>
  </w:num>
  <w:num w:numId="4" w16cid:durableId="1391802860">
    <w:abstractNumId w:val="2"/>
  </w:num>
  <w:num w:numId="5" w16cid:durableId="1091774363">
    <w:abstractNumId w:val="5"/>
  </w:num>
  <w:num w:numId="6" w16cid:durableId="882641651">
    <w:abstractNumId w:val="9"/>
  </w:num>
  <w:num w:numId="7" w16cid:durableId="7100192">
    <w:abstractNumId w:val="8"/>
  </w:num>
  <w:num w:numId="8" w16cid:durableId="1046294886">
    <w:abstractNumId w:val="4"/>
  </w:num>
  <w:num w:numId="9" w16cid:durableId="922447640">
    <w:abstractNumId w:val="7"/>
  </w:num>
  <w:num w:numId="10" w16cid:durableId="168571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62"/>
    <w:rsid w:val="00090474"/>
    <w:rsid w:val="00097DEF"/>
    <w:rsid w:val="000C4145"/>
    <w:rsid w:val="00113BE6"/>
    <w:rsid w:val="001240D6"/>
    <w:rsid w:val="001377A4"/>
    <w:rsid w:val="00145C54"/>
    <w:rsid w:val="001A30E6"/>
    <w:rsid w:val="001A5C98"/>
    <w:rsid w:val="002048C2"/>
    <w:rsid w:val="00204BBB"/>
    <w:rsid w:val="00231EEF"/>
    <w:rsid w:val="0025580C"/>
    <w:rsid w:val="002669D4"/>
    <w:rsid w:val="0028216D"/>
    <w:rsid w:val="0028652D"/>
    <w:rsid w:val="002931CE"/>
    <w:rsid w:val="002C0F02"/>
    <w:rsid w:val="002C3112"/>
    <w:rsid w:val="002F57B4"/>
    <w:rsid w:val="00342CDA"/>
    <w:rsid w:val="00352AE5"/>
    <w:rsid w:val="00353D67"/>
    <w:rsid w:val="003579C7"/>
    <w:rsid w:val="00394B26"/>
    <w:rsid w:val="003C3EA7"/>
    <w:rsid w:val="003C7631"/>
    <w:rsid w:val="003D761D"/>
    <w:rsid w:val="00413E55"/>
    <w:rsid w:val="00446EF1"/>
    <w:rsid w:val="00456F69"/>
    <w:rsid w:val="00480A6E"/>
    <w:rsid w:val="00483ACD"/>
    <w:rsid w:val="004859C7"/>
    <w:rsid w:val="004A46A0"/>
    <w:rsid w:val="004D2D44"/>
    <w:rsid w:val="004E0619"/>
    <w:rsid w:val="0051027C"/>
    <w:rsid w:val="00510897"/>
    <w:rsid w:val="00550D14"/>
    <w:rsid w:val="00584B63"/>
    <w:rsid w:val="005A04E1"/>
    <w:rsid w:val="005C70F8"/>
    <w:rsid w:val="005D15ED"/>
    <w:rsid w:val="005E2019"/>
    <w:rsid w:val="005F1C71"/>
    <w:rsid w:val="005F3797"/>
    <w:rsid w:val="0060163C"/>
    <w:rsid w:val="00633E0C"/>
    <w:rsid w:val="00675B5E"/>
    <w:rsid w:val="00682940"/>
    <w:rsid w:val="006B2D28"/>
    <w:rsid w:val="006F400B"/>
    <w:rsid w:val="006F773A"/>
    <w:rsid w:val="00701B1B"/>
    <w:rsid w:val="0076681C"/>
    <w:rsid w:val="0081036D"/>
    <w:rsid w:val="00821D8E"/>
    <w:rsid w:val="008545CC"/>
    <w:rsid w:val="008828CA"/>
    <w:rsid w:val="00887017"/>
    <w:rsid w:val="00892D9A"/>
    <w:rsid w:val="008A78C7"/>
    <w:rsid w:val="008B5E6A"/>
    <w:rsid w:val="008C23C0"/>
    <w:rsid w:val="008C7206"/>
    <w:rsid w:val="0090524F"/>
    <w:rsid w:val="009109E6"/>
    <w:rsid w:val="00932586"/>
    <w:rsid w:val="00A07871"/>
    <w:rsid w:val="00A71562"/>
    <w:rsid w:val="00A84F79"/>
    <w:rsid w:val="00A91F99"/>
    <w:rsid w:val="00AA7767"/>
    <w:rsid w:val="00AB4640"/>
    <w:rsid w:val="00AD0B54"/>
    <w:rsid w:val="00AD3353"/>
    <w:rsid w:val="00AE1225"/>
    <w:rsid w:val="00AE3FD9"/>
    <w:rsid w:val="00B0320D"/>
    <w:rsid w:val="00B47FA7"/>
    <w:rsid w:val="00B54C3E"/>
    <w:rsid w:val="00BD3250"/>
    <w:rsid w:val="00BE3958"/>
    <w:rsid w:val="00C3438E"/>
    <w:rsid w:val="00C41EF0"/>
    <w:rsid w:val="00C458E6"/>
    <w:rsid w:val="00C71941"/>
    <w:rsid w:val="00C848BD"/>
    <w:rsid w:val="00CE4A48"/>
    <w:rsid w:val="00CF53F7"/>
    <w:rsid w:val="00D5309B"/>
    <w:rsid w:val="00D64A83"/>
    <w:rsid w:val="00DD3A10"/>
    <w:rsid w:val="00DF3140"/>
    <w:rsid w:val="00E05DEC"/>
    <w:rsid w:val="00E64A38"/>
    <w:rsid w:val="00E66198"/>
    <w:rsid w:val="00E701AC"/>
    <w:rsid w:val="00E91B45"/>
    <w:rsid w:val="00EC5BF6"/>
    <w:rsid w:val="00F11DF0"/>
    <w:rsid w:val="00F12B2F"/>
    <w:rsid w:val="00F330AA"/>
    <w:rsid w:val="00F55510"/>
    <w:rsid w:val="00F6208B"/>
    <w:rsid w:val="00F76EC5"/>
    <w:rsid w:val="00F77AC9"/>
    <w:rsid w:val="00F87396"/>
    <w:rsid w:val="00FA3A61"/>
    <w:rsid w:val="00FB0FAA"/>
    <w:rsid w:val="00FD26DB"/>
    <w:rsid w:val="00F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EAC"/>
  <w15:chartTrackingRefBased/>
  <w15:docId w15:val="{D9097CF3-4AEB-4D6F-9444-8C5ECFE7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3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A3A61"/>
    <w:rPr>
      <w:color w:val="605E5C"/>
      <w:shd w:val="clear" w:color="auto" w:fill="E1DFDD"/>
    </w:rPr>
  </w:style>
  <w:style w:type="paragraph" w:styleId="a6">
    <w:name w:val="No Spacing"/>
    <w:link w:val="a7"/>
    <w:uiPriority w:val="99"/>
    <w:qFormat/>
    <w:rsid w:val="0028216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7">
    <w:name w:val="Без интервала Знак"/>
    <w:basedOn w:val="a0"/>
    <w:link w:val="a6"/>
    <w:uiPriority w:val="99"/>
    <w:locked/>
    <w:rsid w:val="0028216D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Darhan Bakirov</dc:creator>
  <cp:keywords/>
  <dc:description/>
  <cp:lastModifiedBy>Darhan Bakirov</cp:lastModifiedBy>
  <cp:revision>316</cp:revision>
  <dcterms:created xsi:type="dcterms:W3CDTF">2024-11-02T08:08:00Z</dcterms:created>
  <dcterms:modified xsi:type="dcterms:W3CDTF">2025-01-06T06:40:00Z</dcterms:modified>
</cp:coreProperties>
</file>